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59C" w:rsidRDefault="00CC659C" w:rsidP="009C17AA">
      <w:pPr>
        <w:spacing w:after="0" w:line="240" w:lineRule="auto"/>
        <w:jc w:val="right"/>
        <w:rPr>
          <w:rFonts w:ascii="Times New Roman" w:hAnsi="Times New Roman" w:cs="Times New Roman"/>
          <w:sz w:val="24"/>
          <w:lang w:val="kk-KZ"/>
        </w:rPr>
      </w:pPr>
    </w:p>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w:t>
      </w:r>
      <w:proofErr w:type="gramStart"/>
      <w:r w:rsidRPr="009C17AA">
        <w:rPr>
          <w:rFonts w:ascii="Times New Roman" w:hAnsi="Times New Roman" w:cs="Times New Roman"/>
          <w:sz w:val="24"/>
          <w:lang w:val="kk-KZ"/>
        </w:rPr>
        <w:t>н</w:t>
      </w:r>
      <w:proofErr w:type="gramEnd"/>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7877D9" w:rsidP="009C17AA">
      <w:pPr>
        <w:spacing w:after="0" w:line="240" w:lineRule="auto"/>
        <w:jc w:val="right"/>
        <w:rPr>
          <w:sz w:val="24"/>
          <w:lang w:val="kk-KZ"/>
        </w:rPr>
      </w:pPr>
      <w:r>
        <w:rPr>
          <w:rFonts w:ascii="Times New Roman" w:hAnsi="Times New Roman" w:cs="Times New Roman"/>
          <w:sz w:val="24"/>
          <w:lang w:val="kk-KZ"/>
        </w:rPr>
        <w:t xml:space="preserve">______________ </w:t>
      </w:r>
      <w:r w:rsidR="00D431DE">
        <w:rPr>
          <w:rFonts w:ascii="Times New Roman" w:hAnsi="Times New Roman" w:cs="Times New Roman"/>
          <w:sz w:val="24"/>
          <w:lang w:val="kk-KZ"/>
        </w:rPr>
        <w:t>Ж.Ж.Молдатаева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515A3C">
        <w:rPr>
          <w:rFonts w:ascii="Times New Roman" w:hAnsi="Times New Roman" w:cs="Times New Roman"/>
          <w:sz w:val="24"/>
          <w:szCs w:val="24"/>
          <w:lang w:val="kk-KZ"/>
        </w:rPr>
        <w:t>3</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F827A8" w:rsidRPr="001C394A" w:rsidRDefault="00F827A8" w:rsidP="00386004">
      <w:pPr>
        <w:autoSpaceDE w:val="0"/>
        <w:autoSpaceDN w:val="0"/>
        <w:adjustRightInd w:val="0"/>
        <w:spacing w:after="0" w:line="240" w:lineRule="auto"/>
        <w:jc w:val="right"/>
        <w:rPr>
          <w:rFonts w:ascii="Times New Roman" w:hAnsi="Times New Roman" w:cs="Times New Roman"/>
          <w:b/>
          <w:color w:val="FF0000"/>
          <w:sz w:val="26"/>
          <w:szCs w:val="26"/>
          <w:lang w:val="kk-KZ"/>
        </w:rPr>
      </w:pPr>
    </w:p>
    <w:p w:rsidR="00B84DC8" w:rsidRPr="001C394A" w:rsidRDefault="007877D9" w:rsidP="004035F8">
      <w:pPr>
        <w:autoSpaceDE w:val="0"/>
        <w:autoSpaceDN w:val="0"/>
        <w:adjustRightInd w:val="0"/>
        <w:spacing w:after="0" w:line="240" w:lineRule="auto"/>
        <w:jc w:val="center"/>
        <w:rPr>
          <w:rFonts w:ascii="Times New Roman" w:hAnsi="Times New Roman" w:cs="Times New Roman"/>
          <w:b/>
          <w:color w:val="FF0000"/>
          <w:sz w:val="26"/>
          <w:szCs w:val="26"/>
          <w:lang w:val="kk-KZ"/>
        </w:rPr>
      </w:pPr>
      <w:r>
        <w:rPr>
          <w:rFonts w:ascii="Times New Roman" w:hAnsi="Times New Roman" w:cs="Times New Roman"/>
          <w:b/>
          <w:color w:val="FF0000"/>
          <w:sz w:val="26"/>
          <w:szCs w:val="26"/>
          <w:lang w:val="kk-KZ"/>
        </w:rPr>
        <w:t xml:space="preserve">Медициналық техниканы </w:t>
      </w:r>
    </w:p>
    <w:p w:rsidR="009C17AA" w:rsidRPr="00B85589" w:rsidRDefault="009C17AA" w:rsidP="004035F8">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sz w:val="24"/>
          <w:szCs w:val="24"/>
          <w:lang w:val="kk-KZ"/>
        </w:rPr>
        <w:t>сатып алуға</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 xml:space="preserve">1. Жалпы ережелер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Осы тендерлік құжаттама "</w:t>
      </w:r>
      <w:r w:rsidR="004E1BA7" w:rsidRPr="004E1BA7">
        <w:rPr>
          <w:rFonts w:ascii="Times New Roman" w:hAnsi="Times New Roman" w:cs="Times New Roman"/>
          <w:sz w:val="24"/>
          <w:lang w:val="kk-KZ"/>
        </w:rPr>
        <w:t>Қазақстан Республикасы Үкіметінің 2023 жылғы 7 маусымдағы № 110 қаулысымен бекітілген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фармацевтикалық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w:t>
      </w:r>
      <w:r w:rsidRPr="00251DFF">
        <w:rPr>
          <w:rFonts w:ascii="Times New Roman" w:hAnsi="Times New Roman" w:cs="Times New Roman"/>
          <w:sz w:val="24"/>
          <w:szCs w:val="24"/>
          <w:lang w:val="kk-KZ"/>
        </w:rPr>
        <w:t xml:space="preserve">, және Қазақстан Республикасы Денсаулық сақтау министрінің 2022 жылғы 17 маусымдағы № ҚР ДСМ-53" Қазақстан Республикасы Денсаулық сақтау министрінің 2021 жылғы 12 қарашадағы № ҚР ДСМ–113 "құжаттардың нысандарын бекіту туралы "бұйрығына өзгерістер мен толықтырулар енгізу туралы" бұйрығымен бекітілген Қазақстан Республикасы Денсаулық сақтау және әлеуметтік даму министрінің кейбір бұйрықтарын сатып алу және күші жойылды деп тану үшін, тендер өткізу тәсілімен тауарлар мен фармацевтикалық қызметтерді сатып алуды жүзеге асыру тәртібін айқындау үшін. </w:t>
      </w:r>
    </w:p>
    <w:p w:rsidR="0025698D" w:rsidRPr="0025698D" w:rsidRDefault="00251DFF" w:rsidP="0025698D">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2. </w:t>
      </w:r>
      <w:r w:rsidR="0025698D" w:rsidRPr="0025698D">
        <w:rPr>
          <w:rFonts w:ascii="Times New Roman" w:hAnsi="Times New Roman" w:cs="Times New Roman"/>
          <w:sz w:val="24"/>
          <w:szCs w:val="24"/>
          <w:lang w:val="kk-KZ"/>
        </w:rPr>
        <w:t>Тауарларды әлеуетті жеткізушілерге мынадай біліктілік талаптары қойылады:</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1) Құқық қабілеттілігі (заңды тұлғалар үшін), азаматтық әрекет қабілеттілігі (кәсіпкерлік қызметті жүзеге асыратын жеке тұлғалар үшін);</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2) тиісті фармацевтикалық қызметті жүзеге асыруға құқық қабілеттілігі;</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3) тендерлік комиссияның (комиссияның) мүшелерімен және хатшысымен, сондай-ақ тендерлік комиссияның (комиссияның) шешімдерді тікелей және (немесе)жанама қабылдауға және (немесе) қабылданатын шешімдерге ықпал етуге құқығы бар тапсырыс берушінің, сатып алуды ұйымдастырушының немесе бірыңғай дистрибьютордың өкілдерімен аффилиирленбеген;</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lastRenderedPageBreak/>
        <w:t xml:space="preserve">      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5) банкроттық не тарату рәсіміне жатпайды;</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6) өзінің үлестес тұлғасымен бір лот бойынша тендерге қатысушы болып табылмайды.      </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3. Сатып алынатын және босатылатын, оның ішінде фармацевтикалық қызметтерді, дәрілік заттар мен медициналық бұйымдарды сатып алу кезінде мынадай талаптар қойылады:</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1) Қазақстан Республикасы Денсаулық сақтау министрінің 2020 жылғы 20 қазандағы № ҚР ДСМ бұйрығына енгізілген дәріханаларда дайындалған дәрілік препараттарды, орфандық препараттарды қоспағанда, Қазақстан Республикасында мемлекеттік тіркеудің болуы - 142/2020 "орфандық аурулардың және оларды емдеуге арналған дәрілік заттардың (орфандық) тізбесін бекіту туралы" (Нормативтік құқықтық актілерді мемлекеттік тіркеу тізілімінде № 21479 болып тіркелген), тіркелмеген дәрілік заттардың, медициналық мақсаттағы бұйымның құрамына кіретін жиынтықтаушылардың қорытындысы (рұқсат беру құжаты) негізінде Қазақстан Республикасының аумағына әкелінген медициналық бұйымдардың және дербес өнім немесе құрылғы ретінде пайдаланылмай</w:t>
      </w:r>
      <w:bookmarkStart w:id="0" w:name="_GoBack"/>
      <w:bookmarkEnd w:id="0"/>
      <w:r w:rsidRPr="0025698D">
        <w:rPr>
          <w:rFonts w:ascii="Times New Roman" w:hAnsi="Times New Roman" w:cs="Times New Roman"/>
          <w:sz w:val="24"/>
          <w:szCs w:val="24"/>
          <w:lang w:val="kk-KZ"/>
        </w:rPr>
        <w:t xml:space="preserve">тын; арнайы көлік құралында медициналық техниканы сатып алу кезінде – Қазақстан Республикасында бірыңғай жылжымалы медициналық кешен ретінде мемлекеттік тіркеудің болуы.      </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2) сипаттаманың немесе техникалық ерекшеліктің хабарландыру немесе сатып алуға шақыру шарттарына сәйкестігі.</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3) Қазақстан Республикасының аумағына Қазақстан Республикасының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алуға шақырудағы бағаны ескере отырып, 96-бұйрықпен және 77-бұйрықпен бекітілген халықаралық патенттелмеген атау және сауда атауы (бар болса) бойынша шекті бағаларды асырмау Денсаулық сақтау саласындағы уәкілетті орган берген қорытынды (рұқсат беру құжаты);</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сәйкес олардың қауіпсіздігін, тиімділігі мен сапасын сақтауды қамтамасыз ететін жағдайларда сақтау және тасымалдау (нормативтік құқықтық актілерді мемлекеттік тіркеу тізілімінде № 22230 болып тіркелген);</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сәйкестігі;</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6) өнім беруші Тапсырыс берушіге жеткізген күнге дәрілік заттар мен медициналық бұйымдардың жарамдылық мерзімін:</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қаптамада көрсетілген жарамдылық мерзімінің кемінде елу пайызы (жарамдылық мерзімі екі жылдан кем болған кезде);</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қаптамада көрсетілген жарамдылық мерзімінен кемінде он екі ай (жарамдылық мерзімі екі жыл және одан көп);</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7) Өнім беруші бірыңғай дистрибьюторға жеткізген күні сатып алатын дәрілік заттар мен медициналық бұйымдардың жарамдылық мерзімі:</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 және қаржы жылы ішінде кейінгі жеткізілімдер кезінде кемінде елу пайызы;</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сатып алу жүргізілетін жылдың алдындағы жылдың қараша, желтоқсан және басталған қаржы жылының қаңтары кезеңінде дәрілік заттар мен медициналық бұйымдарды жеткізу кезінде қаптамада көрсетілген жарамдылық мерзімінен кемінде он төрт ай (жарамдылық мерзімі </w:t>
      </w:r>
      <w:r w:rsidRPr="0025698D">
        <w:rPr>
          <w:rFonts w:ascii="Times New Roman" w:hAnsi="Times New Roman" w:cs="Times New Roman"/>
          <w:sz w:val="24"/>
          <w:szCs w:val="24"/>
          <w:lang w:val="kk-KZ"/>
        </w:rPr>
        <w:lastRenderedPageBreak/>
        <w:t>екі жыл және одан да көп) және қаржы жылы ішінде кейінгі жеткізілімдер кезінде кемінде он екі ай;</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қаптамада көрсетілген жарамдылық мерзімінің кемінде отыз пайызы (жарамдылық мерзімі екі жылдан кем болған кезде);</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қаптамада көрсетілген жарамдылық мерзімінен кемінде сегіз ай (жарамдылық мерзімі екі жыл немесе одан да көп);</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9) Бірыңғай дистрибьютордың Тапсырыс берушіге жеткізу күніне вакциналардың жарамдылық мерзімі:</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қаптамада көрсетілген жарамдылық мерзімінің кемінде қырық пайызы (жарамдылық мерзімі екі жылдан кем болған кезде);</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қаптамада көрсетілген жарамдылық мерзімінен кемінде он ай (жарамдылық мерзімі екі жыл және одан көп);</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10) Бірыңғай дистрибьютордың дәрілік заттар мен медициналық бұйымдарының ауыспалы қалдықтары үшін осы тармақтың 8) және 9) тармақшаларында көрсетілген жарамдылық мерзімінен кем, олар жарамдылық мерзімі өткенге дейін тапсырыс берушіге мақсаты бойынша пайдалану үшін жеткізіледі;</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11) медициналық техниканың жаңалығы, оның жеткізілім сәтінің алдындағы жиырма төрт ай кезеңіндегі пайдаланылмауы және өндірісі;</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12)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 </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13) шарттың талаптарына фармацевтикалық қызмет көрсету немесе жеткізу санының, САПАСЫНЫҢ және мерзімдерінің сақталуы.</w:t>
      </w:r>
    </w:p>
    <w:p w:rsidR="00251DFF"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4. Тармақшаларда көзделген шарттар 4), 5), 6), 7), 8), 9), 10), 11), 12) және 13) осы тендерлік құжаттаманың 3-тармағын өнім беруші жеткізу немесе сатып алу шартын орындау кезінде растайды.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1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3. Сатып алынатын дәрілік заттардың техникалық және сапалық сипаттамалары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құралдар және (немесе) медициналық бұйымдар, фармацевтикалық қызметтер,</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техникалық сипаттамаларды қоса</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w:t>
      </w:r>
      <w:r w:rsidR="0025698D" w:rsidRPr="0025698D">
        <w:rPr>
          <w:rFonts w:ascii="Times New Roman" w:hAnsi="Times New Roman" w:cs="Times New Roman"/>
          <w:sz w:val="24"/>
          <w:szCs w:val="24"/>
          <w:lang w:val="kk-KZ"/>
        </w:rPr>
        <w:t>Сатып алынатын тауарлардың техникалық және сапалық сипаттамалары осы тендерлік құжаттамаға (техникалық ерекшелік) 1-қосымшаға сәйкес келуге не медициналық техниканың көрсетілген функционалдық, техникалық, сапалық және пайдалану сипаттамаларынан техникалық ерекшелік талаптарына жоғары болуға тиіс.</w:t>
      </w:r>
      <w:r w:rsidRPr="00251DFF">
        <w:rPr>
          <w:rFonts w:ascii="Times New Roman" w:hAnsi="Times New Roman" w:cs="Times New Roman"/>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16"/>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4. Сатып алынатын дәрілік заттардың, медициналық бұйымдардың көлемі немесе</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фармацевтикалық қызметтер және оларды сатып алу үшін әрбір лот бойынша бөлінген сомалар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Сатып алынатын тауарлардың көлемі және әрбір лот бойынша сатып алу сомасы: осы тендерлік құжаттамаға 2-қосымшаға сәйкес. </w:t>
      </w:r>
    </w:p>
    <w:p w:rsidR="00251DFF" w:rsidRPr="00E52F02" w:rsidRDefault="00251DFF" w:rsidP="00251DFF">
      <w:pPr>
        <w:autoSpaceDE w:val="0"/>
        <w:autoSpaceDN w:val="0"/>
        <w:adjustRightInd w:val="0"/>
        <w:spacing w:after="0" w:line="240" w:lineRule="auto"/>
        <w:jc w:val="both"/>
        <w:rPr>
          <w:rFonts w:ascii="Times New Roman" w:hAnsi="Times New Roman" w:cs="Times New Roman"/>
          <w:b/>
          <w:color w:val="FF0000"/>
          <w:sz w:val="24"/>
          <w:szCs w:val="24"/>
          <w:lang w:val="kk-KZ"/>
        </w:rPr>
      </w:pPr>
      <w:r w:rsidRPr="00251DFF">
        <w:rPr>
          <w:rFonts w:ascii="Times New Roman" w:hAnsi="Times New Roman" w:cs="Times New Roman"/>
          <w:sz w:val="24"/>
          <w:szCs w:val="24"/>
          <w:lang w:val="kk-KZ"/>
        </w:rPr>
        <w:t xml:space="preserve">     7. Сатып алуға бөлінген сома </w:t>
      </w:r>
      <w:r w:rsidR="00D431DE">
        <w:rPr>
          <w:rFonts w:ascii="Times New Roman" w:hAnsi="Times New Roman" w:cs="Times New Roman"/>
          <w:b/>
          <w:color w:val="FF0000"/>
          <w:sz w:val="24"/>
          <w:szCs w:val="24"/>
          <w:lang w:val="kk-KZ"/>
        </w:rPr>
        <w:t>14</w:t>
      </w:r>
      <w:r w:rsidR="004035F8" w:rsidRPr="00E52F02">
        <w:rPr>
          <w:rFonts w:ascii="Times New Roman" w:hAnsi="Times New Roman" w:cs="Times New Roman"/>
          <w:b/>
          <w:color w:val="FF0000"/>
          <w:sz w:val="24"/>
          <w:szCs w:val="24"/>
          <w:lang w:val="kk-KZ"/>
        </w:rPr>
        <w:t xml:space="preserve"> </w:t>
      </w:r>
      <w:r w:rsidR="00D431DE">
        <w:rPr>
          <w:rFonts w:ascii="Times New Roman" w:hAnsi="Times New Roman" w:cs="Times New Roman"/>
          <w:b/>
          <w:color w:val="FF0000"/>
          <w:sz w:val="24"/>
          <w:szCs w:val="24"/>
          <w:lang w:val="kk-KZ"/>
        </w:rPr>
        <w:t>130</w:t>
      </w:r>
      <w:r w:rsidR="00ED6F12" w:rsidRPr="00E52F02">
        <w:rPr>
          <w:rFonts w:ascii="Times New Roman" w:hAnsi="Times New Roman" w:cs="Times New Roman"/>
          <w:b/>
          <w:color w:val="FF0000"/>
          <w:sz w:val="24"/>
          <w:szCs w:val="24"/>
          <w:lang w:val="kk-KZ"/>
        </w:rPr>
        <w:t xml:space="preserve"> </w:t>
      </w:r>
      <w:r w:rsidR="004035F8" w:rsidRPr="00E52F02">
        <w:rPr>
          <w:rFonts w:ascii="Times New Roman" w:hAnsi="Times New Roman" w:cs="Times New Roman"/>
          <w:b/>
          <w:color w:val="FF0000"/>
          <w:sz w:val="24"/>
          <w:szCs w:val="24"/>
          <w:lang w:val="kk-KZ"/>
        </w:rPr>
        <w:t xml:space="preserve"> </w:t>
      </w:r>
      <w:r w:rsidR="00D431DE">
        <w:rPr>
          <w:rFonts w:ascii="Times New Roman" w:hAnsi="Times New Roman" w:cs="Times New Roman"/>
          <w:b/>
          <w:color w:val="FF0000"/>
          <w:sz w:val="24"/>
          <w:szCs w:val="24"/>
          <w:lang w:val="kk-KZ"/>
        </w:rPr>
        <w:t xml:space="preserve">000 </w:t>
      </w:r>
      <w:r w:rsidR="004035F8" w:rsidRPr="00E52F02">
        <w:rPr>
          <w:rFonts w:ascii="Times New Roman" w:hAnsi="Times New Roman" w:cs="Times New Roman"/>
          <w:b/>
          <w:color w:val="FF0000"/>
          <w:sz w:val="24"/>
          <w:szCs w:val="24"/>
          <w:lang w:val="kk-KZ"/>
        </w:rPr>
        <w:t>(</w:t>
      </w:r>
      <w:r w:rsidR="00E52F02">
        <w:rPr>
          <w:rFonts w:ascii="Times New Roman" w:hAnsi="Times New Roman" w:cs="Times New Roman"/>
          <w:b/>
          <w:color w:val="FF0000"/>
          <w:sz w:val="24"/>
          <w:szCs w:val="24"/>
          <w:lang w:val="kk-KZ"/>
        </w:rPr>
        <w:t>о</w:t>
      </w:r>
      <w:r w:rsidR="00D431DE">
        <w:rPr>
          <w:rFonts w:ascii="Times New Roman" w:hAnsi="Times New Roman" w:cs="Times New Roman"/>
          <w:b/>
          <w:color w:val="FF0000"/>
          <w:sz w:val="24"/>
          <w:szCs w:val="24"/>
          <w:lang w:val="kk-KZ"/>
        </w:rPr>
        <w:t xml:space="preserve">н төрт </w:t>
      </w:r>
      <w:r w:rsidR="005E1A5B">
        <w:rPr>
          <w:rFonts w:ascii="Times New Roman" w:hAnsi="Times New Roman" w:cs="Times New Roman"/>
          <w:b/>
          <w:color w:val="FF0000"/>
          <w:sz w:val="24"/>
          <w:szCs w:val="24"/>
          <w:lang w:val="kk-KZ"/>
        </w:rPr>
        <w:t xml:space="preserve">миллион </w:t>
      </w:r>
      <w:r w:rsidR="004035F8" w:rsidRPr="00E52F02">
        <w:rPr>
          <w:rFonts w:ascii="Times New Roman" w:hAnsi="Times New Roman" w:cs="Times New Roman"/>
          <w:b/>
          <w:color w:val="FF0000"/>
          <w:sz w:val="24"/>
          <w:szCs w:val="24"/>
          <w:lang w:val="kk-KZ"/>
        </w:rPr>
        <w:t xml:space="preserve">жүз </w:t>
      </w:r>
      <w:r w:rsidR="00D431DE">
        <w:rPr>
          <w:rFonts w:ascii="Times New Roman" w:hAnsi="Times New Roman" w:cs="Times New Roman"/>
          <w:b/>
          <w:color w:val="FF0000"/>
          <w:sz w:val="24"/>
          <w:szCs w:val="24"/>
          <w:lang w:val="kk-KZ"/>
        </w:rPr>
        <w:t xml:space="preserve">отыз </w:t>
      </w:r>
      <w:r w:rsidR="004035F8" w:rsidRPr="00E52F02">
        <w:rPr>
          <w:rFonts w:ascii="Times New Roman" w:hAnsi="Times New Roman" w:cs="Times New Roman"/>
          <w:b/>
          <w:color w:val="FF0000"/>
          <w:sz w:val="24"/>
          <w:szCs w:val="24"/>
          <w:lang w:val="kk-KZ"/>
        </w:rPr>
        <w:t>мың) теңге</w:t>
      </w:r>
      <w:r w:rsidRPr="00E52F02">
        <w:rPr>
          <w:rFonts w:ascii="Times New Roman" w:hAnsi="Times New Roman" w:cs="Times New Roman"/>
          <w:b/>
          <w:color w:val="FF0000"/>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5. Дәрілік заттарды жеткізудің орны, мерзімі және басқа да шарттары,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медициналық бұйымдар немесе фармацевтикалық қызметтер көрсету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Жеткізу орны: </w:t>
      </w:r>
      <w:r w:rsidRPr="00251DFF">
        <w:rPr>
          <w:rFonts w:ascii="Times New Roman" w:hAnsi="Times New Roman" w:cs="Times New Roman"/>
          <w:b/>
          <w:sz w:val="24"/>
          <w:szCs w:val="24"/>
          <w:lang w:val="kk-KZ"/>
        </w:rPr>
        <w:t xml:space="preserve">110000, Қостанай облысы, </w:t>
      </w:r>
      <w:r w:rsidR="004035F8">
        <w:rPr>
          <w:rFonts w:ascii="Times New Roman" w:hAnsi="Times New Roman" w:cs="Times New Roman"/>
          <w:b/>
          <w:sz w:val="24"/>
          <w:szCs w:val="24"/>
          <w:lang w:val="kk-KZ"/>
        </w:rPr>
        <w:t>Қостанай</w:t>
      </w:r>
      <w:r w:rsidRPr="00251DFF">
        <w:rPr>
          <w:rFonts w:ascii="Times New Roman" w:hAnsi="Times New Roman" w:cs="Times New Roman"/>
          <w:b/>
          <w:sz w:val="24"/>
          <w:szCs w:val="24"/>
          <w:lang w:val="kk-KZ"/>
        </w:rPr>
        <w:t xml:space="preserve"> қ., </w:t>
      </w:r>
      <w:r w:rsidR="004035F8">
        <w:rPr>
          <w:rFonts w:ascii="Times New Roman" w:hAnsi="Times New Roman" w:cs="Times New Roman"/>
          <w:b/>
          <w:sz w:val="24"/>
          <w:szCs w:val="24"/>
          <w:lang w:val="kk-KZ"/>
        </w:rPr>
        <w:t xml:space="preserve">Баймағамбет к-сі, </w:t>
      </w:r>
      <w:r w:rsidRPr="00251DFF">
        <w:rPr>
          <w:rFonts w:ascii="Times New Roman" w:hAnsi="Times New Roman" w:cs="Times New Roman"/>
          <w:b/>
          <w:sz w:val="24"/>
          <w:szCs w:val="24"/>
          <w:lang w:val="kk-KZ"/>
        </w:rPr>
        <w:t>5 үй.</w:t>
      </w:r>
    </w:p>
    <w:p w:rsidR="005E3136"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Тауарды жеткізу мерзімі: </w:t>
      </w:r>
      <w:r w:rsidR="00515A3C" w:rsidRPr="00515A3C">
        <w:rPr>
          <w:rFonts w:ascii="Times New Roman" w:hAnsi="Times New Roman" w:cs="Times New Roman"/>
          <w:b/>
          <w:color w:val="FF0000"/>
          <w:spacing w:val="2"/>
          <w:sz w:val="24"/>
          <w:szCs w:val="25"/>
          <w:lang w:val="kk-KZ"/>
        </w:rPr>
        <w:t>ш</w:t>
      </w:r>
      <w:r w:rsidR="00E52F02">
        <w:rPr>
          <w:rFonts w:ascii="Times New Roman" w:hAnsi="Times New Roman" w:cs="Times New Roman"/>
          <w:b/>
          <w:color w:val="FF0000"/>
          <w:spacing w:val="2"/>
          <w:sz w:val="24"/>
          <w:szCs w:val="25"/>
          <w:lang w:val="kk-KZ"/>
        </w:rPr>
        <w:t xml:space="preserve">артқа қол қойған күннен бастап </w:t>
      </w:r>
      <w:r w:rsidR="005E1A5B">
        <w:rPr>
          <w:rFonts w:ascii="Times New Roman" w:hAnsi="Times New Roman" w:cs="Times New Roman"/>
          <w:b/>
          <w:color w:val="FF0000"/>
          <w:spacing w:val="2"/>
          <w:sz w:val="24"/>
          <w:szCs w:val="25"/>
          <w:lang w:val="kk-KZ"/>
        </w:rPr>
        <w:t>60</w:t>
      </w:r>
      <w:r w:rsidR="00515A3C" w:rsidRPr="00515A3C">
        <w:rPr>
          <w:rFonts w:ascii="Times New Roman" w:hAnsi="Times New Roman" w:cs="Times New Roman"/>
          <w:b/>
          <w:color w:val="FF0000"/>
          <w:spacing w:val="2"/>
          <w:sz w:val="24"/>
          <w:szCs w:val="25"/>
          <w:lang w:val="kk-KZ"/>
        </w:rPr>
        <w:t xml:space="preserve"> күнтізбелік күн ішінде</w:t>
      </w:r>
      <w:r w:rsidRPr="00251DFF">
        <w:rPr>
          <w:rFonts w:ascii="Times New Roman" w:hAnsi="Times New Roman" w:cs="Times New Roman"/>
          <w:b/>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10. Әлеуетті өнім беруші жеткізілетін тауарларды жеткізуді, тасымалдауды, түсіруді ұйымдастыруға жауапты, сондай-ақ тауарларды жеткізуге байланысты барлық шығындарды көтереді.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lastRenderedPageBreak/>
        <w:t>6. Төлемдер талаптары және дәрілік заттарды және (немесе) медициналық бұйымдарды сатып алу шартының немесе фармацевтикалық қызметтер көрсетуге арналған шарттың жобасы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Денсаулық сақтау саласындағы уәкілетті орган бекіткен нысандар бойынша</w:t>
      </w:r>
    </w:p>
    <w:p w:rsidR="0025698D" w:rsidRPr="0025698D" w:rsidRDefault="00251DFF" w:rsidP="0025698D">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w:t>
      </w:r>
      <w:r w:rsidR="0025698D" w:rsidRPr="0025698D">
        <w:rPr>
          <w:rFonts w:ascii="Times New Roman" w:hAnsi="Times New Roman" w:cs="Times New Roman"/>
          <w:sz w:val="24"/>
          <w:szCs w:val="24"/>
          <w:lang w:val="kk-KZ"/>
        </w:rPr>
        <w:t xml:space="preserve">Тауарға ақы төлеу жеткізушінің банктік шотына ақша қаражатын аудару жолымен Тапсырыс берушінің қоймасында тауарды алған күннен бастап күнтізбелік 30 (отыз) күн ішінде жеткізу фактісі бойынша жүргізіледі. </w:t>
      </w:r>
    </w:p>
    <w:p w:rsidR="00251DFF"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12. Сатып алу шарты уәкілетті орган бекіткен үлгілік нысанға сәйкес жасалады</w:t>
      </w:r>
    </w:p>
    <w:p w:rsidR="0025698D" w:rsidRPr="00251DFF"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7. Тендерлік өтінімнің, сатып алу шартының немесе фармацевтикалық қызметтер көрсетуге арналған шарттың тілдеріне қойылатын талаптар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w:t>
      </w:r>
      <w:r w:rsidR="0025698D" w:rsidRPr="0025698D">
        <w:rPr>
          <w:rFonts w:ascii="Times New Roman" w:hAnsi="Times New Roman" w:cs="Times New Roman"/>
          <w:sz w:val="24"/>
          <w:szCs w:val="24"/>
          <w:lang w:val="kk-KZ"/>
        </w:rPr>
        <w:t>Тендерлік өтінім, сатып алу шарты, сондай-ақ тендерлік өтінімге қатысты басқа да құжаттар мен хат-хабарлар Қазақстан Республикасының заңнамасына сәйкес тілде жасалады және ұсынылады</w:t>
      </w:r>
      <w:r w:rsidRPr="00251DFF">
        <w:rPr>
          <w:rFonts w:ascii="Times New Roman" w:hAnsi="Times New Roman" w:cs="Times New Roman"/>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8. Тендерлік өтінімді ресімдеуге қойылатын талаптар</w:t>
      </w:r>
    </w:p>
    <w:p w:rsidR="00B41E62" w:rsidRPr="00B41E62" w:rsidRDefault="00251DFF" w:rsidP="00B41E62">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w:t>
      </w:r>
      <w:r w:rsidR="00B41E62" w:rsidRPr="00B41E62">
        <w:rPr>
          <w:rFonts w:ascii="Times New Roman" w:hAnsi="Times New Roman" w:cs="Times New Roman"/>
          <w:sz w:val="24"/>
          <w:szCs w:val="24"/>
          <w:lang w:val="kk-KZ"/>
        </w:rPr>
        <w:t>Тендерге қатысуға өтінім осы тендерлік құжаттамаға 4-қосымшаға сәйкес ұсынылады.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15.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16.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ab/>
        <w:t>17. Тендерлік өтінімнің қолданылу мерзімі: өтінім Тендердің қорытындысы шығарылғанға дейін қолданылады. Қолданылу мерзімі неғұрлым қысқа тендерлік өтінім қабылданбауға жатады.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18. Тендерлік өтінім негізгі бөліктен, техникалық бөліктен және кепілдік қамтамасыз етуден тұрады. </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Бірлесіп Орындаушыны тарту кезінде әлеуетті өнім беруші тендерлік өтінімге осы Қағидалардың 19-тармағының 2), 3), 4) және 5) тармақшаларында көрсетілген құжаттарды қоса береді.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19. Тендерлік өтінімнің негізгі бөлігі мыналарды қамтиды: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 (осы тендерлік құжаттамаға 5-қосымшаға);</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 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хабарландыру күнінен кейін қолданыстағы акция ұстаушылар тізілімінен үзінді көшірме ұсынылады);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3) тиісті мемлекеттік орган берген заңды тұлға құрмай кәсіпкерлік қызметті жүзеге асыруға құқық беретін құжаттың көшірмесі;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кезде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мен хабарламалар туралы";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5) сертификаттардың көшірмелері (бар болса):</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 объектінің және өндірістің тиісті өндірістік практика (GMP)талаптарына сәйкестігі туралы;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 объектінің тиісті дистрибьюторлық практика (GDP)талаптарына сәйкестігі туралы;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 объектінің тиісті дәріхана практикасының (GPP)талаптарына сәйкестігі туралы;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lastRenderedPageBreak/>
        <w:t xml:space="preserve">      6)Қағидаларға 2-қосымшаға (осы тендерлік құжаттамаға 6-қосымшаға) сәйкес нысан бойынша баға ұсынысы;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7) тендерлік өтінімді кепілдікпен қамтамасыз етуді енгізуді растайтын құжаттың түпнұсқасы. </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20. Тендерлік өтінімнің техникалық бөлігі мыналарды қамтиды: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 мәлімделген дәрілік заттардың және (немесе)медициналық бұйымдардың, фармацевтикалық қызметтің нақты техникалық сипаттамаларын қағаз жеткізгіште (медициналық техника өтініш берген кезде, сондай-ақ DOCX форматында электрондық жеткізгіште) көрсете отырып, техникалық ерекшеліктер;</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оларды Қазақстан Республикасының Мемлекеттік шекарасы арқылы әкелгенін, әлеуетті өнім берушінің оларды кіріске алғанын растайтын құжаттың көшірмелері ұсынылады; отандық тауар өндірушінің өндірісі, қауіпсіздік туралы қорытынды, Қазақстан Республикасы Денсаулық сақтау министрінің 2020 жылғы 8 желтоқсандағы № ҚР ДСМ-237/2020 "Қазақстан Республикасының аумағына дәрілік заттар мен медициналық бұйымдарды әкелу және Қазақстан Республикасының аумағынан әкету және "әкелуге (әкетуге) келісім және (немесе) қорытынды (рұқсат беру құжаты)беру" мемлекеттік қызмет көрсету қағидаларын бекіту туралы " бұйрығына сәйкес берілген Қазақстан Республикасында тіркелген және тіркелмеген дәрілік заттар мен медициналық бұйымдар" (нормативтік құқықтық актілерді мемлекеттік тіркеу тізілімінде № 21749 болып тіркелген);</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21.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1 % (бір пайызы) мөлшерінде кепілдік қамтамасыз етуді енгізеді.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22. 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Техникалық ерекшелік тігілген және нөмірленген түрде ұсынылады, соңғы бет әлеуетті өнім беруші өкілінің қолымен бекітіледі.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251DFF" w:rsidRPr="00251DFF"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Конвертте әлеуетті өнім берушінің атауы мен заңды мекенжайы болады, Тапсырыс берушіге немесе сатып алуды ұйымдастырушыға тендерлік құжаттамада көрсетілген мекенжай бойынша жолдануға жатады және " сатып алу жөніндегі Тендер_______________ _ _ _ _ _ _ _ _ _ _ _ _ _ _ _ _ (тендердің атауы көрсетіледі) "және" _ _ _ _ _ _ _ _ _ _ _ _ _ _ _ _ _ дейін ашпаңыз (күні мен күні көрсетіледі тендерлік құжаттамада көрсетілген конверттерді ашу уақыты)"</w:t>
      </w:r>
      <w:r>
        <w:rPr>
          <w:rFonts w:ascii="Times New Roman" w:hAnsi="Times New Roman" w:cs="Times New Roman"/>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9. Енгізу тәртібі, нысаны және мерзімдері</w:t>
      </w:r>
      <w:r>
        <w:rPr>
          <w:rFonts w:ascii="Times New Roman" w:hAnsi="Times New Roman" w:cs="Times New Roman"/>
          <w:b/>
          <w:sz w:val="24"/>
          <w:szCs w:val="24"/>
          <w:lang w:val="kk-KZ"/>
        </w:rPr>
        <w:t xml:space="preserve"> </w:t>
      </w:r>
      <w:r w:rsidRPr="00251DFF">
        <w:rPr>
          <w:rFonts w:ascii="Times New Roman" w:hAnsi="Times New Roman" w:cs="Times New Roman"/>
          <w:b/>
          <w:sz w:val="24"/>
          <w:szCs w:val="24"/>
          <w:lang w:val="kk-KZ"/>
        </w:rPr>
        <w:t>тендерлік өтінімді кепілдік қамтамасыз ету</w:t>
      </w:r>
    </w:p>
    <w:p w:rsidR="00B41E62" w:rsidRPr="00B41E62" w:rsidRDefault="00251DFF" w:rsidP="00B41E62">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r w:rsidR="00B41E62" w:rsidRPr="00B41E62">
        <w:rPr>
          <w:rFonts w:ascii="Times New Roman" w:hAnsi="Times New Roman" w:cs="Times New Roman"/>
          <w:sz w:val="24"/>
          <w:szCs w:val="24"/>
          <w:lang w:val="kk-KZ"/>
        </w:rPr>
        <w:t>23. Әлеуетті өнім беруші тендерлік өтінімді кепілдікті қамтамасыз етуді тендерді өткізу туралы хабарландыру күнінен ерте емес және тендерлік өтінімдерді беру күнінен кешіктірмей енгізеді.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24. Тендерлік өтінімді кепілдік қамтамасыз ету (бұдан әрі - кепілдік қамтамасыз ету) мынадай түрде ұсынылады: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 Тапсырыс берушінің (ұйымдастырушының) сатып алудың банктік шотына енгізілетін кепілдік ақшалай жарна: ЖСК KZ9696513F0007531656, БСК IRTYKZKA, Ф-л АҚ "ForteBank" Қостанай қ., шот валютасы: KZT, КБе 16;</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 Қағидаларға 3-қосымшаға сәйкес нысан бойынша банк кепілдігі (осы тендерлік құжаттамаға 7-қосымша).</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25. Кепілдік қамтамасыз етудің қолданылу мерзімі тендерлік өтінімнің қолданылу мерзімінен кем емес.</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lastRenderedPageBreak/>
        <w:t xml:space="preserve">      26. Кепілдік қамтамасыз ету әлеуетті өнім берушіге келесі жағдайларда бес жұмыс күні ішінде қайтарылады: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 әлеуетті өнім берушінің тендерлік өтінімді қабылдаудың соңғы мерзімі өткенге дейін кері қайтарып алуы;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 тендерлік құжаттаманың ережелеріне сәйкес келмеу негіздемесі бойынша тендерлік өтінімді қабылдамау;</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3) басқа әлеуетті өнім берушінің тендерді жеңімпаз деп тануы;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4) тендер жеңімпазын айқындамай сатып алу рәсімдері тоқтатылған;</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27. Кепілдік қамтамасыз ету әлеуетті жеткізушіге қайтарылмайды, егер:</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 тендерлік өтінімдерді қабылдаудың соңғы мерзімі өткеннен кейін ол тендерлік өтінімді кері қайтарып алды немесе өзгертті;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251DFF" w:rsidRPr="00251DFF"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10. Тендерлік өтінімді кері қайтарып алу мүмкіндігі мен тәртібін көрсету</w:t>
      </w:r>
    </w:p>
    <w:p w:rsidR="00B41E62" w:rsidRPr="00B41E62" w:rsidRDefault="00251DFF" w:rsidP="00B41E62">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28. </w:t>
      </w:r>
      <w:r w:rsidR="00B41E62" w:rsidRPr="00B41E62">
        <w:rPr>
          <w:rFonts w:ascii="Times New Roman" w:hAnsi="Times New Roman" w:cs="Times New Roman"/>
          <w:sz w:val="24"/>
          <w:szCs w:val="24"/>
          <w:lang w:val="kk-KZ"/>
        </w:rPr>
        <w:t>Әлеуетті өнім беруші қажет болған жағдайда өтінімді қабылдаудың соңғы мерзімі аяқталғанға дейін жазбаша нысанда кері қайтарып алады.</w:t>
      </w:r>
    </w:p>
    <w:p w:rsidR="00251DFF" w:rsidRPr="00251DFF"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29. Тендерлік өтінімдерді ұсыну мерзімі өткеннен кейін тендерлік өтінімдерге өзгерістер енгізуге жол берілмейді.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11. Орны және соңғы мерзімі</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өтінімдерді қабылдау және олардың қолданылу мерзімі</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30. Тендерлік өтінімдерді қабылдау орны: </w:t>
      </w:r>
      <w:r w:rsidRPr="00DA57CF">
        <w:rPr>
          <w:rFonts w:ascii="Times New Roman" w:hAnsi="Times New Roman" w:cs="Times New Roman"/>
          <w:b/>
          <w:sz w:val="24"/>
          <w:szCs w:val="24"/>
          <w:lang w:val="kk-KZ"/>
        </w:rPr>
        <w:t>110000, Қостанай облысы, Қостанай қаласы, Баймағамбетов көшесі, 5-үй.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31. Өтінімдерді берудің соңғы мерзімі </w:t>
      </w:r>
      <w:r w:rsidR="00E52F02" w:rsidRPr="00E52F02">
        <w:rPr>
          <w:rFonts w:ascii="Times New Roman" w:hAnsi="Times New Roman" w:cs="Times New Roman"/>
          <w:b/>
          <w:sz w:val="24"/>
          <w:szCs w:val="24"/>
          <w:lang w:val="kk-KZ"/>
        </w:rPr>
        <w:t>1</w:t>
      </w:r>
      <w:r w:rsidR="00D431DE">
        <w:rPr>
          <w:rFonts w:ascii="Times New Roman" w:hAnsi="Times New Roman" w:cs="Times New Roman"/>
          <w:b/>
          <w:sz w:val="24"/>
          <w:szCs w:val="24"/>
          <w:lang w:val="kk-KZ"/>
        </w:rPr>
        <w:t>6</w:t>
      </w:r>
      <w:r w:rsidR="00515A3C" w:rsidRPr="00E52F02">
        <w:rPr>
          <w:rFonts w:ascii="Times New Roman" w:hAnsi="Times New Roman" w:cs="Times New Roman"/>
          <w:b/>
          <w:sz w:val="24"/>
          <w:szCs w:val="24"/>
          <w:lang w:val="kk-KZ"/>
        </w:rPr>
        <w:t>.</w:t>
      </w:r>
      <w:r w:rsidR="00515A3C">
        <w:rPr>
          <w:rFonts w:ascii="Times New Roman" w:hAnsi="Times New Roman" w:cs="Times New Roman"/>
          <w:b/>
          <w:sz w:val="24"/>
          <w:szCs w:val="24"/>
          <w:lang w:val="kk-KZ"/>
        </w:rPr>
        <w:t>0</w:t>
      </w:r>
      <w:r w:rsidR="00D431DE">
        <w:rPr>
          <w:rFonts w:ascii="Times New Roman" w:hAnsi="Times New Roman" w:cs="Times New Roman"/>
          <w:b/>
          <w:sz w:val="24"/>
          <w:szCs w:val="24"/>
          <w:lang w:val="kk-KZ"/>
        </w:rPr>
        <w:t>8</w:t>
      </w:r>
      <w:r w:rsidRPr="00DA57CF">
        <w:rPr>
          <w:rFonts w:ascii="Times New Roman" w:hAnsi="Times New Roman" w:cs="Times New Roman"/>
          <w:b/>
          <w:sz w:val="24"/>
          <w:szCs w:val="24"/>
          <w:lang w:val="kk-KZ"/>
        </w:rPr>
        <w:t>.202</w:t>
      </w:r>
      <w:r w:rsidR="00515A3C">
        <w:rPr>
          <w:rFonts w:ascii="Times New Roman" w:hAnsi="Times New Roman" w:cs="Times New Roman"/>
          <w:b/>
          <w:sz w:val="24"/>
          <w:szCs w:val="24"/>
          <w:lang w:val="kk-KZ"/>
        </w:rPr>
        <w:t>3</w:t>
      </w:r>
      <w:r w:rsidR="001C394A">
        <w:rPr>
          <w:rFonts w:ascii="Times New Roman" w:hAnsi="Times New Roman" w:cs="Times New Roman"/>
          <w:b/>
          <w:sz w:val="24"/>
          <w:szCs w:val="24"/>
          <w:lang w:val="kk-KZ"/>
        </w:rPr>
        <w:t xml:space="preserve"> ж. сағат 10</w:t>
      </w:r>
      <w:r w:rsidRPr="00DA57CF">
        <w:rPr>
          <w:rFonts w:ascii="Times New Roman" w:hAnsi="Times New Roman" w:cs="Times New Roman"/>
          <w:b/>
          <w:sz w:val="24"/>
          <w:szCs w:val="24"/>
          <w:lang w:val="kk-KZ"/>
        </w:rPr>
        <w:t>:00-ге дейін.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32. Тендерлік өтінімдердің қолданылу мерзімі: өтінім тендер қорытындысы шығарылғанға дейін қолданылады.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12. Әлеуетті өнім берушілердің өтініш нысандары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құжаттаманың мазмұны бойынша түсініктеме алу үшін</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қажет болған жағдайда олармен кездесу өткізу тәртібі</w:t>
      </w:r>
    </w:p>
    <w:p w:rsidR="00B41E62" w:rsidRPr="00B41E62" w:rsidRDefault="00251DFF" w:rsidP="00B41E62">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33. </w:t>
      </w:r>
      <w:r w:rsidR="00B41E62" w:rsidRPr="00B41E62">
        <w:rPr>
          <w:rFonts w:ascii="Times New Roman" w:hAnsi="Times New Roman" w:cs="Times New Roman"/>
          <w:sz w:val="24"/>
          <w:szCs w:val="24"/>
          <w:lang w:val="kk-KZ"/>
        </w:rPr>
        <w:t>Тендерлік өтінімдерді қабылдаудың түпкілікті мерзімі өткенге дейін күнтізбелік 10 (он) күннен кешіктірмей қажет болған жағдайда әлеуетті өнім беруші Тапсырыс берушіге, сатып алуды ұйымдастырушыға тендерлік құжаттама бойынша түсініктемелер алу үшін жүгінеді, оған тапсырыс беруші немесе сатып алуды ұйымдастырушы сұрау салуды алған күннен бастап 3 (үш) жұмыс күнінен кешіктірмей сұрау салуды алған барлық әлеуетті өнім берушілерге жіберілетін түсініктеме береді тендер құжаттамасы, сұрау салудың авторын көрсетпей, сұрау салудың келіп түскен күніне.</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34. Тендерлік өтінімдерді қабылдаудың соңғы мерзімі аяқталғанға дейін күнтізбелік 7 (жеті) күннен кешіктірмей Тапсырыс беруші немесе сатып алуды ұйымдастырушы қажет болған кезде өз бастамасы бойынша немесе әлеуетті өнім берушілердің сұрауларына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хабарланады.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Бұл ретте тендерлік өтінімдерді қабылдаудың соңғы мерзімі кемінде 5 (бес) күнтізбелік күн мерзімге ұзартылады.</w:t>
      </w:r>
    </w:p>
    <w:p w:rsidR="00251DFF" w:rsidRPr="00251DFF"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35. Тапсырыс беруші немесе сатып алуды ұйымдастырушы қажет болған жағдайда тендерлік құжаттамада айқындалған жерде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r w:rsidR="00251DFF" w:rsidRPr="00251DFF">
        <w:rPr>
          <w:rFonts w:ascii="Times New Roman" w:hAnsi="Times New Roman" w:cs="Times New Roman"/>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13. Орны, Күні, Уақыты және процедурасы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lastRenderedPageBreak/>
        <w:t>тендерлік өтінімдері бар конверттерді ашу</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36. Тендерлік өтінімдері бар конверттерді ашу орны: </w:t>
      </w:r>
      <w:r w:rsidRPr="00DA57CF">
        <w:rPr>
          <w:rFonts w:ascii="Times New Roman" w:hAnsi="Times New Roman" w:cs="Times New Roman"/>
          <w:b/>
          <w:sz w:val="24"/>
          <w:szCs w:val="24"/>
          <w:lang w:val="kk-KZ"/>
        </w:rPr>
        <w:t>110000, Қостанай облысы, Қостанай қаласы, Баймағамбетов көшесі, 5 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37. Тендерлік өтінімдері бар конверттерді ашу күні мен уақыты: </w:t>
      </w:r>
      <w:r w:rsidRPr="00DA57CF">
        <w:rPr>
          <w:rFonts w:ascii="Times New Roman" w:hAnsi="Times New Roman" w:cs="Times New Roman"/>
          <w:b/>
          <w:sz w:val="24"/>
          <w:szCs w:val="24"/>
          <w:lang w:val="kk-KZ"/>
        </w:rPr>
        <w:t>1</w:t>
      </w:r>
      <w:r w:rsidR="001C394A">
        <w:rPr>
          <w:rFonts w:ascii="Times New Roman" w:hAnsi="Times New Roman" w:cs="Times New Roman"/>
          <w:b/>
          <w:sz w:val="24"/>
          <w:szCs w:val="24"/>
          <w:lang w:val="kk-KZ"/>
        </w:rPr>
        <w:t>1</w:t>
      </w:r>
      <w:r w:rsidRPr="00DA57CF">
        <w:rPr>
          <w:rFonts w:ascii="Times New Roman" w:hAnsi="Times New Roman" w:cs="Times New Roman"/>
          <w:b/>
          <w:sz w:val="24"/>
          <w:szCs w:val="24"/>
          <w:lang w:val="kk-KZ"/>
        </w:rPr>
        <w:t xml:space="preserve">:00 сағат </w:t>
      </w:r>
      <w:r w:rsidR="001C394A">
        <w:rPr>
          <w:rFonts w:ascii="Times New Roman" w:hAnsi="Times New Roman" w:cs="Times New Roman"/>
          <w:b/>
          <w:sz w:val="24"/>
          <w:szCs w:val="24"/>
          <w:lang w:val="kk-KZ"/>
        </w:rPr>
        <w:t>1</w:t>
      </w:r>
      <w:r w:rsidR="00D431DE">
        <w:rPr>
          <w:rFonts w:ascii="Times New Roman" w:hAnsi="Times New Roman" w:cs="Times New Roman"/>
          <w:b/>
          <w:sz w:val="24"/>
          <w:szCs w:val="24"/>
          <w:lang w:val="kk-KZ"/>
        </w:rPr>
        <w:t>6</w:t>
      </w:r>
      <w:r w:rsidR="00515A3C">
        <w:rPr>
          <w:rFonts w:ascii="Times New Roman" w:hAnsi="Times New Roman" w:cs="Times New Roman"/>
          <w:b/>
          <w:sz w:val="24"/>
          <w:szCs w:val="24"/>
          <w:lang w:val="kk-KZ"/>
        </w:rPr>
        <w:t>.0</w:t>
      </w:r>
      <w:r w:rsidR="00D431DE">
        <w:rPr>
          <w:rFonts w:ascii="Times New Roman" w:hAnsi="Times New Roman" w:cs="Times New Roman"/>
          <w:b/>
          <w:sz w:val="24"/>
          <w:szCs w:val="24"/>
          <w:lang w:val="kk-KZ"/>
        </w:rPr>
        <w:t>8</w:t>
      </w:r>
      <w:r w:rsidR="00515A3C">
        <w:rPr>
          <w:rFonts w:ascii="Times New Roman" w:hAnsi="Times New Roman" w:cs="Times New Roman"/>
          <w:b/>
          <w:sz w:val="24"/>
          <w:szCs w:val="24"/>
          <w:lang w:val="kk-KZ"/>
        </w:rPr>
        <w:t>.2023</w:t>
      </w:r>
      <w:r w:rsidRPr="00DA57CF">
        <w:rPr>
          <w:rFonts w:ascii="Times New Roman" w:hAnsi="Times New Roman" w:cs="Times New Roman"/>
          <w:b/>
          <w:sz w:val="24"/>
          <w:szCs w:val="24"/>
          <w:lang w:val="kk-KZ"/>
        </w:rPr>
        <w:t xml:space="preserve"> ж</w:t>
      </w:r>
      <w:r w:rsidRPr="00251DFF">
        <w:rPr>
          <w:rFonts w:ascii="Times New Roman" w:hAnsi="Times New Roman" w:cs="Times New Roman"/>
          <w:sz w:val="24"/>
          <w:szCs w:val="24"/>
          <w:lang w:val="kk-KZ"/>
        </w:rPr>
        <w:t>.</w:t>
      </w:r>
    </w:p>
    <w:p w:rsidR="00CC659C" w:rsidRPr="00CC659C" w:rsidRDefault="00251DFF" w:rsidP="00CC659C">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r w:rsidR="00CC659C" w:rsidRPr="00CC659C">
        <w:rPr>
          <w:rFonts w:ascii="Times New Roman" w:hAnsi="Times New Roman" w:cs="Times New Roman"/>
          <w:sz w:val="24"/>
          <w:szCs w:val="24"/>
          <w:lang w:val="kk-KZ"/>
        </w:rPr>
        <w:t>Тендерлік өтінімдері бар конверттерді тендерлік комиссия аудио - және бейнетіркеуді қолдана отырып, тендерлік құжаттамада айқындалған уақыт және орын бойынша ашады.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38. Тендерлік өтінімдері бар конверттерді ашу рәсіміне әлеуетті өнім берушілер не олардың уәкілетті өкілдері қатыса алады.</w:t>
      </w:r>
    </w:p>
    <w:p w:rsidR="00251DFF" w:rsidRPr="00251DFF"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39.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251DFF" w:rsidRPr="00251DFF">
        <w:rPr>
          <w:rFonts w:ascii="Times New Roman" w:hAnsi="Times New Roman" w:cs="Times New Roman"/>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14. Тендерлік өтінімдерді қарау рәсімі</w:t>
      </w:r>
    </w:p>
    <w:p w:rsidR="00CC659C" w:rsidRPr="00CC659C" w:rsidRDefault="00251DFF" w:rsidP="00CC659C">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40. </w:t>
      </w:r>
      <w:r w:rsidR="00CC659C" w:rsidRPr="00CC659C">
        <w:rPr>
          <w:rFonts w:ascii="Times New Roman" w:hAnsi="Times New Roman" w:cs="Times New Roman"/>
          <w:sz w:val="24"/>
          <w:szCs w:val="24"/>
          <w:lang w:val="kk-KZ"/>
        </w:rPr>
        <w:t>Тендерлік комиссия тендерлік өтінімдерді бағалауды және салыстыруды жүзеге асырады.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Әлеуетті өнім берушілердің банкроттық не тарату рәсіміне қатысы жоқ бөлігінде осы Қағидалардың шарттарына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41. Тендерлік комиссия тендерлік өтінімді тұтастай немесе лот бойынша қабылдамайды: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 Қағидалардың талаптарына сәйкес тендерлік өтінімді кепілдік қамтамасыз етуді ұсынбаған;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2) Ережеде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3)тиісті мемлекеттік орган берген заңды тұлға құрмай кәсіпкерлік қызметті жүзеге асыруға құқық беретін құжаттың көшірмесі ұсынылмаған (кәсіпкерлік қызметті жүзеге асыратын жеке тұлға үшін);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мәліметтер болмаған кезде мемлекеттік органдардың ақпараттық жүйелерінде;</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5) тиісті мемлекеттік кіріс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туралы ақпараттың болуы (берешектің жалпы сомасында көрсетілмеген төлеу мерзімдері өзгертілген сомаларды қоспағанда);</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6) Қағидалардың талаптарына сәйкес техникалық ерекшелік ұсынылмаған;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7) әлеуетті өнім берушінің тендерлік құжаттаманың және Қағидалардың талаптарына сәйкес келмейтін техникалық ерекшелікті ұсынуы;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8) Қағидалар шеңберінде сатып алынатын дәрілік заттарға және (немесе) медициналық бұйымдарға және көрсетілетін қызметтерге қойылатын біліктілік талаптары мен талаптары бойынша дәйексіз ақпарат беру фактісі анықталған;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9) банкроттық не тарату рәсіміне қатысы бар;</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10) ұсынылатын дәрілік заттардың және (немесе) медициналық бұйымдардың, фармацевтикалық көрсетілетін қызметтердің Қағидалардың 11-тармағына сәйкестігін растайтын құжаттарды ұсынбау;</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lastRenderedPageBreak/>
        <w:t xml:space="preserve">      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12) Қағидалардың 10-тармағының талаптарына сәйкес келмеуі;</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13) Қағидалардың 15, 21-тармақтарында белгіленген;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14) егер тендерлік өтінімнің қолданылу мерзімі тендерлік құжаттама шарттарында көрсетілгеннен қысқа болса;</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15) Қағидаларға 2-қосымшаға сәйкес нысан бойынша баға ұсынысы ұсынылмаған не баға ұсынысы ұсынылмаған;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16)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17)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 беру;</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18) әлеуетті өнім берушінің және (немесе) бірлесіп Орындаушының Қағидалардың 8 және 9-тармақтарында көзделген шарттарға сәйкес келмеуі;</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19) Қағидалардың талаптарын бұза отырып, аффилиирлену фактісі анықталған жағдайларда жүзеге асырылады.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42. 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Қағидалардың 2-бөлімінің 1-тарауына сәйкес қайта тендер өткізеді.</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43. Егер тендер тұтастай алғанда немесе қандай да бір лот тендер құжаттамасының шарттарына сәйкес келетін бір ғана өтінімді беру негізі бойынша өтпеді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44. Тендер тәсілімен немесе оның қандай да бір лотымен сатып алу мынадай негіздердің бірі бойынша өтпеді деп танылады: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 тендерлік өтінімдердің болмауы; </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2) Әлеуетті өнім берушілердің барлық тендерлік өтінімдерін қабылдамау.</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45. Тендердің жеңімпазы тендерлік өтінімдерін тендерлік комиссия хабарландыру шарттары мен қағидалардың талаптарына сәйкес деп таныған әлеуетті өнім берушілер арасында ең төмен баға ұсынысы негізінде айқындалады.</w:t>
      </w:r>
    </w:p>
    <w:p w:rsidR="00251DFF"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қағидалар талаптарына сәйкес келетін жалғыз деп таныған әлеуетті өнім беруші тендердің жеңімпазы болып танылады</w:t>
      </w:r>
      <w:r w:rsidR="00251DFF" w:rsidRPr="00251DFF">
        <w:rPr>
          <w:rFonts w:ascii="Times New Roman" w:hAnsi="Times New Roman" w:cs="Times New Roman"/>
          <w:sz w:val="24"/>
          <w:szCs w:val="24"/>
          <w:lang w:val="kk-KZ"/>
        </w:rPr>
        <w:t>.</w:t>
      </w:r>
    </w:p>
    <w:p w:rsidR="00DA57CF" w:rsidRPr="00251DFF" w:rsidRDefault="00DA57C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DA57CF" w:rsidRDefault="00251DF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15. Қағидаларда айқындалған әлеуетті өнім берушілерге – отандық тауар өндірушілерге қолдау көрсету шарттары</w:t>
      </w:r>
    </w:p>
    <w:p w:rsidR="00CC659C" w:rsidRPr="00CC659C" w:rsidRDefault="00251DFF" w:rsidP="00CC659C">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46. </w:t>
      </w:r>
      <w:r w:rsidR="00CC659C" w:rsidRPr="00CC659C">
        <w:rPr>
          <w:rFonts w:ascii="Times New Roman" w:hAnsi="Times New Roman" w:cs="Times New Roman"/>
          <w:sz w:val="24"/>
          <w:szCs w:val="24"/>
          <w:lang w:val="kk-KZ"/>
        </w:rPr>
        <w:t>Егер лот бойынша сатып алуға Еуразиялық экономикалық одаққа (бұдан әрі-ЕАЭО) мүше мемлекеттердің отандық тауар өндірушісі және (немесе) өндірушісі болып табылатын, сатып алуға хабарландыру немесе шақыру шарттарына және осы Қағидалардың шарттарына сәйкес келетін өтінімді ұсынған бір әлеуетті өнім беруші қатысса, мұндай әлеуетті өнім беруші жеңімпаз болып танылады, ал басқа әлеуетті өнім берушілердің өтінімдері автоматты түрде қабылданбайды.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47.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да көп әлеуетті өнім беруші қатысса, онда олардың арасындағы жеңімпаз аукцион қорытындылары бойынша ең төмен баға бойынша айқындалады, ал басқа әлеуетті өнім берушілердің өтінімдері автоматты түрде қабылданбайды.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48. Сатып алуды жүргізу кезінде әлеуетті өнім берушінің отандық тауар өндірушісінің мәртебесі мынадай құжаттармен расталады: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lastRenderedPageBreak/>
        <w:t xml:space="preserve">      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бұйрығына сәйкес берілген дәрілік затқа немесе медициналық бұйымға тіркеу куәлігімен (мемлекеттік № 22175 нормативтік құқықтық актілерді тіркеу), өндіруші ретінде отандық тауар өндірушіні көрсете отырып.</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Отандық тауар өндіруші жеткізілетін дәрілік заттар мен медициналық бұйымдарға шарт немесе ұзақ мерзімді жеткізу шартына қосымша келісім жасасқан кезде "СТ-KZ"ішкі айналымы үшін дәрілік заттардың, медициналық бұйымдардың шығу тегі туралы сертификат береді       </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49. Еуразиялық экономикалық одаққа мүше мемлекеттердің әлеуетті өнім беруші-өндірушісінің мәртебесі мынадай құжаттармен расталады: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 дәрілік заттарды және (немесе) медициналық бұйымдарды өндіру жөніндегі фармацевтикалық қызметке лицензиямен;</w:t>
      </w:r>
    </w:p>
    <w:p w:rsidR="00DA57CF" w:rsidRPr="00DA57CF"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2) "медициналық қолдануға арналған дәрілік заттарды тіркеу және сараптау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сараптау қағидалары туралы"ЕАЭО кеңесінің 2016 жылғы 12 ақпандағы № 46 шешіміне сәйкес келетін тіркеу куәлігімен</w:t>
      </w:r>
      <w:r w:rsidR="00DA57CF" w:rsidRPr="00DA57CF">
        <w:rPr>
          <w:rFonts w:ascii="Times New Roman" w:hAnsi="Times New Roman" w:cs="Times New Roman"/>
          <w:sz w:val="24"/>
          <w:szCs w:val="24"/>
          <w:lang w:val="kk-KZ"/>
        </w:rPr>
        <w:t>.</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16. Қолдану шарттары, нысаны, көлемі және тәсілі</w:t>
      </w: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сатып алу шартын кепілдікпен қамтамасыз ету</w:t>
      </w:r>
    </w:p>
    <w:p w:rsidR="00CC659C" w:rsidRPr="00CC659C" w:rsidRDefault="00DA57CF" w:rsidP="00CC659C">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50. </w:t>
      </w:r>
      <w:r w:rsidR="00CC659C" w:rsidRPr="00CC659C">
        <w:rPr>
          <w:rFonts w:ascii="Times New Roman" w:hAnsi="Times New Roman" w:cs="Times New Roman"/>
          <w:sz w:val="24"/>
          <w:szCs w:val="24"/>
          <w:lang w:val="kk-KZ"/>
        </w:rPr>
        <w:t>Кепілдік қамтамасыз ету сатып алу шартының немесе фармацевтикалық қызмет көрсету шартының бағасының үш пайызын құрайды және мынадай түрде ұсынылады: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 Тапсырыс берушінің (ұйымдастырушының) сатып алудың банктік шотына енгізілетін ақша қаражаты түріндегі кепілдік жарна: ЖСК KZ9696513F0007531656, БСК IRTYKZKA, Қостанай қаласындағы "ForteBank" АҚ ф-л, шот валютасы: KZT, КБе 16;</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 (осы тендерлік құжаттамаға 8-қосымша).</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51. Ақшалай қаражаттың кепілдік жарнасы түріндегі кепілдік қамтамасыз етуді әлеуетті өнім беруші Тапсырыс берушінің тиісті шотына енгізеді.</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52.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 қамтамасыз ету енгізілмейді.</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53. Сатып алу шартының немесе фармацевтикалық қызметтер көрсетуге арналған шарттың орындалуын кепілдік қамтамасыз етуді, егер оларда өзгеше көзделмесе, өнім беруші ол күшіне енген күннен бастап он жұмыс күнінен кешіктірмей енгізеді.</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54. Сатып алу шартының немесе фармацевтикалық қызметтер көрсетуге арналған шарттың орындалуын кепілдік қамтамасыз етуді Тапсырыс беруші Өнім берушіге қайтармайды: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бұзған;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2) жеткізу шарты бойынша өз міндеттемелерін орындамаған немесе тиісінше орындамаған (жеткізу мерзімдерін бұзу және шарттың басқа да талаптарын бұзу);</w:t>
      </w:r>
    </w:p>
    <w:p w:rsidR="00DA57CF" w:rsidRPr="00251DFF"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3) сатып алу шартында немесе фармацевтикалық қызметтер көрсетуге арналған шартта көзделген орындамағаны немесе тиісінше орындамағаны үшін айыппұл санкцияларын төлемеген</w:t>
      </w:r>
      <w:r w:rsidR="00DA57CF" w:rsidRPr="00DA57CF">
        <w:rPr>
          <w:rFonts w:ascii="Times New Roman" w:hAnsi="Times New Roman" w:cs="Times New Roman"/>
          <w:sz w:val="24"/>
          <w:szCs w:val="24"/>
          <w:lang w:val="kk-KZ"/>
        </w:rPr>
        <w:t>.</w:t>
      </w: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D4A"/>
    <w:rsid w:val="000C3CD8"/>
    <w:rsid w:val="000F2EDA"/>
    <w:rsid w:val="00111F95"/>
    <w:rsid w:val="00114481"/>
    <w:rsid w:val="00116DED"/>
    <w:rsid w:val="001170C5"/>
    <w:rsid w:val="00120188"/>
    <w:rsid w:val="00130100"/>
    <w:rsid w:val="0014088E"/>
    <w:rsid w:val="0015714A"/>
    <w:rsid w:val="0016099D"/>
    <w:rsid w:val="00181278"/>
    <w:rsid w:val="0018795C"/>
    <w:rsid w:val="00187F1A"/>
    <w:rsid w:val="001A5122"/>
    <w:rsid w:val="001C315B"/>
    <w:rsid w:val="001C394A"/>
    <w:rsid w:val="001C3C12"/>
    <w:rsid w:val="001D52FB"/>
    <w:rsid w:val="001E2342"/>
    <w:rsid w:val="001E4472"/>
    <w:rsid w:val="001F64E3"/>
    <w:rsid w:val="002234AC"/>
    <w:rsid w:val="00231634"/>
    <w:rsid w:val="00240C58"/>
    <w:rsid w:val="00242EBB"/>
    <w:rsid w:val="00251DFF"/>
    <w:rsid w:val="002567A0"/>
    <w:rsid w:val="0025698D"/>
    <w:rsid w:val="00263AB7"/>
    <w:rsid w:val="002722C8"/>
    <w:rsid w:val="00273CDF"/>
    <w:rsid w:val="00274BE3"/>
    <w:rsid w:val="0027598D"/>
    <w:rsid w:val="00282023"/>
    <w:rsid w:val="0029754F"/>
    <w:rsid w:val="002B0383"/>
    <w:rsid w:val="002B2888"/>
    <w:rsid w:val="002B65F8"/>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035F8"/>
    <w:rsid w:val="00413AD8"/>
    <w:rsid w:val="00413F9C"/>
    <w:rsid w:val="00424F10"/>
    <w:rsid w:val="00450167"/>
    <w:rsid w:val="00450502"/>
    <w:rsid w:val="004662A4"/>
    <w:rsid w:val="004771A0"/>
    <w:rsid w:val="00497009"/>
    <w:rsid w:val="004A2A56"/>
    <w:rsid w:val="004C1956"/>
    <w:rsid w:val="004C6650"/>
    <w:rsid w:val="004D0833"/>
    <w:rsid w:val="004E1BA7"/>
    <w:rsid w:val="004E1F3B"/>
    <w:rsid w:val="004F03F8"/>
    <w:rsid w:val="00514BC4"/>
    <w:rsid w:val="00515A3C"/>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1A5B"/>
    <w:rsid w:val="005E3136"/>
    <w:rsid w:val="00600A00"/>
    <w:rsid w:val="00602CCD"/>
    <w:rsid w:val="00604890"/>
    <w:rsid w:val="0060571F"/>
    <w:rsid w:val="006523C9"/>
    <w:rsid w:val="006611B5"/>
    <w:rsid w:val="00682A2C"/>
    <w:rsid w:val="00693767"/>
    <w:rsid w:val="006979AD"/>
    <w:rsid w:val="006C2D33"/>
    <w:rsid w:val="006D2BDA"/>
    <w:rsid w:val="006D402F"/>
    <w:rsid w:val="007030C1"/>
    <w:rsid w:val="00713892"/>
    <w:rsid w:val="00715A05"/>
    <w:rsid w:val="007326D0"/>
    <w:rsid w:val="00740833"/>
    <w:rsid w:val="00741ED4"/>
    <w:rsid w:val="007877D9"/>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1E62"/>
    <w:rsid w:val="00B46335"/>
    <w:rsid w:val="00B61A1B"/>
    <w:rsid w:val="00B754A1"/>
    <w:rsid w:val="00B84121"/>
    <w:rsid w:val="00B84DC8"/>
    <w:rsid w:val="00B85589"/>
    <w:rsid w:val="00BA07D3"/>
    <w:rsid w:val="00BA1171"/>
    <w:rsid w:val="00BA5DFC"/>
    <w:rsid w:val="00BC262B"/>
    <w:rsid w:val="00BC62CF"/>
    <w:rsid w:val="00BC67E3"/>
    <w:rsid w:val="00BE3456"/>
    <w:rsid w:val="00BE4D46"/>
    <w:rsid w:val="00BF3EA2"/>
    <w:rsid w:val="00BF6E56"/>
    <w:rsid w:val="00C0295F"/>
    <w:rsid w:val="00C07980"/>
    <w:rsid w:val="00C1008F"/>
    <w:rsid w:val="00C1373D"/>
    <w:rsid w:val="00C46159"/>
    <w:rsid w:val="00C50B29"/>
    <w:rsid w:val="00C5383A"/>
    <w:rsid w:val="00C557D1"/>
    <w:rsid w:val="00C62A0D"/>
    <w:rsid w:val="00C767B1"/>
    <w:rsid w:val="00C84241"/>
    <w:rsid w:val="00CB1FCF"/>
    <w:rsid w:val="00CB2FD4"/>
    <w:rsid w:val="00CC659C"/>
    <w:rsid w:val="00CE579D"/>
    <w:rsid w:val="00CF0C32"/>
    <w:rsid w:val="00CF289D"/>
    <w:rsid w:val="00D0473E"/>
    <w:rsid w:val="00D13A32"/>
    <w:rsid w:val="00D3318F"/>
    <w:rsid w:val="00D344EA"/>
    <w:rsid w:val="00D431DE"/>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52F02"/>
    <w:rsid w:val="00E62A08"/>
    <w:rsid w:val="00E90D6A"/>
    <w:rsid w:val="00E92C37"/>
    <w:rsid w:val="00E94458"/>
    <w:rsid w:val="00EC1838"/>
    <w:rsid w:val="00EC3547"/>
    <w:rsid w:val="00EC6424"/>
    <w:rsid w:val="00ED6319"/>
    <w:rsid w:val="00ED671D"/>
    <w:rsid w:val="00ED6F12"/>
    <w:rsid w:val="00EE040D"/>
    <w:rsid w:val="00EE4760"/>
    <w:rsid w:val="00EF08CD"/>
    <w:rsid w:val="00F26888"/>
    <w:rsid w:val="00F27B06"/>
    <w:rsid w:val="00F303D0"/>
    <w:rsid w:val="00F6055F"/>
    <w:rsid w:val="00F622F9"/>
    <w:rsid w:val="00F63DDD"/>
    <w:rsid w:val="00F70AF7"/>
    <w:rsid w:val="00F76C42"/>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9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uiPriority w:val="99"/>
    <w:unhideWhenUsed/>
    <w:rsid w:val="009C17A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CA7ED-8618-4816-AFFE-9AFC0C188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1404</TotalTime>
  <Pages>9</Pages>
  <Words>4952</Words>
  <Characters>28229</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 -5</dc:creator>
  <cp:keywords/>
  <dc:description/>
  <cp:lastModifiedBy>01</cp:lastModifiedBy>
  <cp:revision>291</cp:revision>
  <cp:lastPrinted>2023-07-25T09:32:00Z</cp:lastPrinted>
  <dcterms:created xsi:type="dcterms:W3CDTF">2017-02-03T08:10:00Z</dcterms:created>
  <dcterms:modified xsi:type="dcterms:W3CDTF">2023-07-25T09:37:00Z</dcterms:modified>
</cp:coreProperties>
</file>